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5389" w:tblpY="963"/>
        <w:tblOverlap w:val="never"/>
        <w:tblW w:w="5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9"/>
        <w:gridCol w:w="136"/>
        <w:gridCol w:w="5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89" w:type="dxa"/>
            <w:vAlign w:val="bottom"/>
          </w:tcPr>
          <w:p>
            <w:r>
              <w:t>В</w:t>
            </w:r>
          </w:p>
        </w:tc>
        <w:tc>
          <w:tcPr>
            <w:tcW w:w="5666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ООО</w:t>
            </w:r>
            <w:r>
              <w:rPr>
                <w:rFonts w:hint="default"/>
                <w:lang w:val="ru-RU"/>
              </w:rPr>
              <w:t xml:space="preserve"> «Городские Зрелищные Кассы»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89" w:type="dxa"/>
            <w:vAlign w:val="bottom"/>
          </w:tcPr>
          <w:p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666" w:type="dxa"/>
            <w:gridSpan w:val="2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(указать наименование и местонахождение организации исполнительских</w:t>
            </w:r>
          </w:p>
          <w:p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искусств, музея или уполномоченного лица</w:t>
            </w:r>
            <w:r>
              <w:rPr>
                <w:rStyle w:val="5"/>
                <w:i/>
                <w:iCs/>
                <w:sz w:val="14"/>
                <w:szCs w:val="14"/>
              </w:rPr>
              <w:footnoteReference w:id="0"/>
            </w:r>
            <w:r>
              <w:rPr>
                <w:i/>
                <w:iCs/>
                <w:sz w:val="14"/>
                <w:szCs w:val="1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25" w:type="dxa"/>
            <w:gridSpan w:val="2"/>
            <w:vAlign w:val="bottom"/>
          </w:tcPr>
          <w:p>
            <w:r>
              <w:t>От</w:t>
            </w:r>
          </w:p>
        </w:tc>
        <w:tc>
          <w:tcPr>
            <w:tcW w:w="553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25" w:type="dxa"/>
            <w:gridSpan w:val="2"/>
            <w:vAlign w:val="bottom"/>
          </w:tcPr>
          <w:p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530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(указать фамилию, имя, отчество (последнее — при наличии) посетителя</w:t>
            </w:r>
          </w:p>
          <w:p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  <w:r>
              <w:rPr>
                <w:i/>
                <w:iCs/>
                <w:sz w:val="14"/>
                <w:szCs w:val="14"/>
              </w:rPr>
              <w:t>(его представителя)</w:t>
            </w:r>
            <w:r>
              <w:rPr>
                <w:i/>
                <w:iCs/>
                <w:sz w:val="14"/>
                <w:szCs w:val="14"/>
                <w:lang w:val="en-US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955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955" w:type="dxa"/>
            <w:gridSpan w:val="3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(указать наименование и номер документа, удостоверяющего личность,</w:t>
            </w:r>
          </w:p>
          <w:p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кем и когда такой документ выдан)</w:t>
            </w:r>
          </w:p>
        </w:tc>
      </w:tr>
    </w:tbl>
    <w:p/>
    <w:p>
      <w:pPr>
        <w:rPr>
          <w:sz w:val="10"/>
          <w:szCs w:val="10"/>
        </w:rPr>
      </w:pPr>
    </w:p>
    <w:tbl>
      <w:tblPr>
        <w:tblStyle w:val="10"/>
        <w:tblW w:w="5955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80"/>
        <w:gridCol w:w="1203"/>
        <w:gridCol w:w="3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right"/>
        </w:trPr>
        <w:tc>
          <w:tcPr>
            <w:tcW w:w="855" w:type="dxa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5100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right"/>
        </w:trPr>
        <w:tc>
          <w:tcPr>
            <w:tcW w:w="2338" w:type="dxa"/>
            <w:gridSpan w:val="3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</w:tc>
        <w:tc>
          <w:tcPr>
            <w:tcW w:w="3617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right"/>
        </w:trPr>
        <w:tc>
          <w:tcPr>
            <w:tcW w:w="1135" w:type="dxa"/>
            <w:gridSpan w:val="2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4820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jc w:val="center"/>
            </w:pPr>
          </w:p>
        </w:tc>
      </w:tr>
    </w:tbl>
    <w:p/>
    <w:p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/>
    <w:tbl>
      <w:tblPr>
        <w:tblStyle w:val="10"/>
        <w:tblW w:w="10240" w:type="dxa"/>
        <w:tblInd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94"/>
        <w:gridCol w:w="5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094" w:type="dxa"/>
            <w:vAlign w:val="top"/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 xml:space="preserve"> </w:t>
            </w:r>
            <w:r>
              <w:t>Прошу произвести возврат денежных средств за</w:t>
            </w:r>
          </w:p>
        </w:tc>
        <w:tc>
          <w:tcPr>
            <w:tcW w:w="5146" w:type="dxa"/>
            <w:tcBorders>
              <w:bottom w:val="single" w:color="auto" w:sz="4" w:space="0"/>
            </w:tcBorders>
            <w:vAlign w:val="bottom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б</w:t>
            </w:r>
            <w:r>
              <w:t>илет</w:t>
            </w:r>
            <w:r>
              <w:rPr>
                <w:rFonts w:hint="default"/>
                <w:lang w:val="ru-RU"/>
              </w:rPr>
              <w:t>(ы)</w:t>
            </w:r>
            <w:r>
              <w:rPr>
                <w:rFonts w:hint="default"/>
                <w:b/>
                <w:bCs/>
                <w:lang w:val="ru-RU"/>
              </w:rPr>
              <w:t>/</w:t>
            </w:r>
            <w:r>
              <w:t>электронн</w:t>
            </w:r>
            <w:r>
              <w:rPr>
                <w:lang w:val="ru-RU"/>
              </w:rPr>
              <w:t>ый</w:t>
            </w:r>
            <w:r>
              <w:rPr>
                <w:rFonts w:hint="default"/>
                <w:lang w:val="ru-RU"/>
              </w:rPr>
              <w:t>(ые)</w:t>
            </w:r>
            <w:r>
              <w:t xml:space="preserve"> билет</w:t>
            </w:r>
            <w:r>
              <w:rPr>
                <w:rFonts w:hint="default"/>
                <w:lang w:val="ru-RU"/>
              </w:rPr>
              <w:t xml:space="preserve">(ы) по заказу </w:t>
            </w:r>
          </w:p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№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ru-RU"/>
        </w:rPr>
      </w:pPr>
      <w:r>
        <w:t>в связи с отказом от посещения зрелищного мероприятия</w:t>
      </w:r>
      <w:r>
        <w:rPr>
          <w:rFonts w:hint="default"/>
          <w:lang w:val="ru-RU"/>
        </w:rPr>
        <w:t xml:space="preserve"> </w:t>
      </w:r>
      <w:r>
        <w:rPr>
          <w:rFonts w:hint="default"/>
          <w:i/>
          <w:iCs/>
          <w:sz w:val="20"/>
          <w:szCs w:val="20"/>
          <w:lang w:val="ru-RU"/>
        </w:rPr>
        <w:t>(нужное отметить)</w:t>
      </w:r>
      <w:r>
        <w:rPr>
          <w:rFonts w:hint="default"/>
          <w:lang w:val="ru-RU"/>
        </w:rPr>
        <w:t xml:space="preserve"> :</w:t>
      </w:r>
    </w:p>
    <w:tbl>
      <w:tblPr>
        <w:tblStyle w:val="10"/>
        <w:tblW w:w="10239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2"/>
        <w:gridCol w:w="9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7" w:type="dxa"/>
            <w:tcBorders>
              <w:left w:val="single" w:color="auto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ind w:leftChars="0"/>
            </w:pPr>
            <w:r>
              <w:rPr>
                <w:lang w:val="ru-RU"/>
              </w:rPr>
              <w:t>п</w:t>
            </w:r>
            <w:r>
              <w:t>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собственной инициативе</w:t>
            </w:r>
            <w:r>
              <w:rPr>
                <w:rFonts w:hint="default"/>
                <w:lang w:val="ru-RU"/>
              </w:rPr>
              <w:t>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7" w:type="dxa"/>
            <w:tcBorders>
              <w:left w:val="single" w:color="auto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ind w:leftChars="0"/>
              <w:jc w:val="both"/>
            </w:pPr>
            <w:r>
              <w:rPr>
                <w:rFonts w:hint="default"/>
                <w:lang w:val="ru-RU"/>
              </w:rPr>
              <w:t>по причине болезни посетителя мероприятия;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7" w:type="dxa"/>
            <w:tcBorders>
              <w:left w:val="single" w:color="auto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ind w:leftChars="0"/>
            </w:pPr>
            <w:r>
              <w:rPr>
                <w:rFonts w:hint="default"/>
                <w:lang w:val="ru-RU"/>
              </w:rPr>
              <w:t xml:space="preserve">по инициативе организатора </w:t>
            </w:r>
            <w:r>
              <w:rPr>
                <w:rFonts w:hint="default"/>
                <w:i/>
                <w:iCs/>
                <w:sz w:val="20"/>
                <w:szCs w:val="20"/>
                <w:lang w:val="ru-RU"/>
              </w:rPr>
              <w:t>(отмена замена, перенос мероприятия)</w:t>
            </w:r>
            <w:r>
              <w:rPr>
                <w:rFonts w:hint="default"/>
                <w:lang w:val="ru-RU"/>
              </w:rPr>
              <w:t>.</w:t>
            </w:r>
          </w:p>
        </w:tc>
      </w:tr>
    </w:tbl>
    <w:p>
      <w:pPr>
        <w:ind w:left="2124" w:leftChars="0"/>
        <w:jc w:val="center"/>
        <w:rPr>
          <w:rFonts w:hint="default"/>
          <w:i/>
          <w:iCs/>
          <w:sz w:val="20"/>
          <w:szCs w:val="20"/>
          <w:lang w:val="ru-RU"/>
        </w:rPr>
      </w:pPr>
      <w:r>
        <w:rPr>
          <w:rFonts w:hint="default"/>
          <w:lang w:val="ru-RU"/>
        </w:rPr>
        <w:t xml:space="preserve">  </w:t>
      </w:r>
    </w:p>
    <w:p>
      <w:pPr>
        <w:jc w:val="center"/>
        <w:rPr>
          <w:rFonts w:hint="default"/>
          <w:i/>
          <w:iCs/>
          <w:sz w:val="20"/>
          <w:szCs w:val="20"/>
          <w:lang w:val="ru-RU"/>
        </w:rPr>
      </w:pPr>
    </w:p>
    <w:tbl>
      <w:tblPr>
        <w:tblStyle w:val="4"/>
        <w:tblW w:w="10191" w:type="dxa"/>
        <w:tblInd w:w="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0"/>
        <w:gridCol w:w="34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6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 w:right="57"/>
              <w:jc w:val="center"/>
            </w:pPr>
            <w:r>
              <w:t>Наименование зрелищного мероприятия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 w:right="57"/>
            </w:pPr>
          </w:p>
          <w:p>
            <w:pPr>
              <w:ind w:left="57" w:right="57"/>
            </w:pPr>
          </w:p>
          <w:p>
            <w:pPr>
              <w:ind w:left="57" w:right="5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</w:trPr>
        <w:tc>
          <w:tcPr>
            <w:tcW w:w="6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 w:right="57"/>
              <w:jc w:val="center"/>
            </w:pPr>
            <w:r>
              <w:t>Дата, время и место проведения зрелищного</w:t>
            </w:r>
          </w:p>
          <w:p>
            <w:pPr>
              <w:ind w:left="57" w:right="57"/>
              <w:jc w:val="center"/>
            </w:pPr>
            <w:r>
              <w:t>мероприятия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 w:right="5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</w:trPr>
        <w:tc>
          <w:tcPr>
            <w:tcW w:w="6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 w:right="57"/>
              <w:jc w:val="center"/>
            </w:pPr>
            <w:r>
              <w:t>Место размещения посетителя</w:t>
            </w:r>
          </w:p>
          <w:p>
            <w:pPr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(место, ряд, зона, сектор, уровень зрительного</w:t>
            </w:r>
          </w:p>
          <w:p>
            <w:pPr>
              <w:ind w:left="57" w:right="57"/>
              <w:jc w:val="center"/>
              <w:rPr>
                <w:lang w:val="en-US"/>
              </w:rPr>
            </w:pPr>
            <w:r>
              <w:rPr>
                <w:i/>
              </w:rPr>
              <w:t>зала (при наличии)</w:t>
            </w:r>
            <w:r>
              <w:rPr>
                <w:i/>
                <w:lang w:val="en-US"/>
              </w:rPr>
              <w:t>)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 w:right="5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</w:trPr>
        <w:tc>
          <w:tcPr>
            <w:tcW w:w="6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 w:right="57"/>
              <w:jc w:val="both"/>
              <w:rPr>
                <w:rFonts w:hint="default"/>
                <w:lang w:val="ru-RU"/>
              </w:rPr>
            </w:pPr>
            <w:r>
              <w:t>Стоимость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 w:right="5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</w:trPr>
        <w:tc>
          <w:tcPr>
            <w:tcW w:w="6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 w:right="57"/>
              <w:jc w:val="both"/>
            </w:pPr>
            <w:r>
              <w:t>Серия и номер билета, в том числе именного билета, абонемента, в том числе именного абонемента, или экскурсионной путевки, в том числе именной экскурсионной путевки (уникальный номер электронного билета</w:t>
            </w:r>
            <w:r>
              <w:rPr>
                <w:rFonts w:hint="default"/>
                <w:lang w:val="ru-RU"/>
              </w:rPr>
              <w:t xml:space="preserve"> (штрих-код)</w:t>
            </w:r>
            <w:r>
              <w:t>, электронного абонемента или электронной экскурсионной путевки)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 w:right="5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</w:trPr>
        <w:tc>
          <w:tcPr>
            <w:tcW w:w="6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 w:right="57"/>
              <w:jc w:val="both"/>
            </w:pPr>
            <w:r>
              <w:t>Информация о форме оплаты покупки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  <w:p>
            <w:pPr>
              <w:ind w:left="57" w:right="57"/>
              <w:jc w:val="both"/>
              <w:rPr>
                <w:i/>
              </w:rPr>
            </w:pPr>
            <w:r>
              <w:rPr>
                <w:i/>
              </w:rPr>
              <w:t>(наличный или безналичный расчет; в кассе организации исполнительских искусств, музея, уполномоченного лица или на официальном сайте в информационно-телекоммуникационной сети «Интернет» организации исполнительских искусств, музея, уполномоченного лица)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 w:right="57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 </w:t>
            </w:r>
          </w:p>
        </w:tc>
      </w:tr>
    </w:tbl>
    <w:p>
      <w:pPr>
        <w:jc w:val="both"/>
        <w:rPr>
          <w:sz w:val="10"/>
          <w:szCs w:val="10"/>
        </w:rPr>
      </w:pPr>
    </w:p>
    <w:p>
      <w:pPr>
        <w:ind w:firstLine="340"/>
        <w:jc w:val="both"/>
      </w:pPr>
      <w:r>
        <w:t xml:space="preserve">К настоящему заявлению прилагаю следующие документы </w:t>
      </w:r>
      <w:r>
        <w:rPr>
          <w:rFonts w:hint="default"/>
          <w:i/>
          <w:iCs/>
          <w:sz w:val="20"/>
          <w:szCs w:val="20"/>
          <w:lang w:val="ru-RU"/>
        </w:rPr>
        <w:t>(нужное отметить)</w:t>
      </w:r>
      <w:r>
        <w:t>:</w:t>
      </w:r>
    </w:p>
    <w:p>
      <w:pPr>
        <w:ind w:firstLine="340"/>
        <w:jc w:val="both"/>
      </w:pPr>
      <w:r>
        <w:t>1) 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>
      <w:pPr>
        <w:ind w:firstLine="340"/>
        <w:jc w:val="both"/>
        <w:rPr>
          <w:rFonts w:hint="default"/>
          <w:lang w:val="ru-RU"/>
        </w:rPr>
      </w:pPr>
      <w:r>
        <w:t xml:space="preserve">2) </w:t>
      </w:r>
      <w:r>
        <w:rPr>
          <w:rFonts w:hint="default"/>
          <w:lang w:val="ru-RU"/>
        </w:rPr>
        <w:t xml:space="preserve"> </w:t>
      </w:r>
      <w:r>
        <w:t>Оригинал неиспользованного билета, в том числе именного билета</w:t>
      </w:r>
      <w:r>
        <w:rPr>
          <w:rFonts w:hint="default"/>
          <w:lang w:val="ru-RU"/>
        </w:rPr>
        <w:t>.</w:t>
      </w:r>
    </w:p>
    <w:p>
      <w:pPr>
        <w:ind w:firstLine="340"/>
        <w:jc w:val="both"/>
      </w:pPr>
      <w:r>
        <w:t>3) Распечатанная копия неиспользованного электронного билета, содержащая реквизиты электронного билета.</w:t>
      </w:r>
    </w:p>
    <w:p>
      <w:pPr>
        <w:ind w:firstLine="340"/>
        <w:jc w:val="both"/>
      </w:pPr>
      <w:r>
        <w:t xml:space="preserve">4) </w:t>
      </w:r>
      <w:r>
        <w:rPr>
          <w:rFonts w:hint="default"/>
          <w:lang w:val="ru-RU"/>
        </w:rPr>
        <w:t xml:space="preserve"> </w:t>
      </w:r>
      <w:bookmarkStart w:id="0" w:name="_GoBack"/>
      <w:bookmarkEnd w:id="0"/>
      <w:r>
        <w:t>Копия электронного кассового чека.</w:t>
      </w:r>
    </w:p>
    <w:p>
      <w:pPr>
        <w:ind w:firstLine="340"/>
        <w:jc w:val="both"/>
        <w:rPr>
          <w:rFonts w:hint="default"/>
          <w:i/>
          <w:iCs/>
          <w:sz w:val="20"/>
          <w:szCs w:val="20"/>
          <w:lang w:val="ru-RU"/>
        </w:rPr>
      </w:pPr>
      <w:r>
        <w:rPr>
          <w:rFonts w:hint="default"/>
          <w:lang w:val="ru-RU"/>
        </w:rPr>
        <w:t xml:space="preserve">5) Копия 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посещению им зрелищного мероприятия </w:t>
      </w:r>
      <w:r>
        <w:rPr>
          <w:rFonts w:hint="default"/>
          <w:i/>
          <w:iCs/>
          <w:sz w:val="20"/>
          <w:szCs w:val="20"/>
          <w:lang w:val="ru-RU"/>
        </w:rPr>
        <w:t>( в случаях возврата по причине болезни).</w:t>
      </w:r>
    </w:p>
    <w:p>
      <w:pPr>
        <w:ind w:firstLine="340"/>
        <w:jc w:val="both"/>
      </w:pPr>
      <w:r>
        <w:rPr>
          <w:rFonts w:hint="default"/>
          <w:lang w:val="ru-RU"/>
        </w:rPr>
        <w:t>6</w:t>
      </w:r>
      <w:r>
        <w:t>) 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>
      <w:pPr>
        <w:rPr>
          <w:sz w:val="12"/>
          <w:szCs w:val="12"/>
        </w:rPr>
      </w:pPr>
    </w:p>
    <w:p>
      <w:r>
        <w:t>О принятом решении о возврате</w:t>
      </w:r>
      <w:r>
        <w:rPr>
          <w:rFonts w:hint="default"/>
          <w:lang w:val="ru-RU"/>
        </w:rPr>
        <w:t>/</w:t>
      </w:r>
      <w:r>
        <w:t xml:space="preserve"> отказе в возврате денежных средств прошу уведомить:</w:t>
      </w:r>
    </w:p>
    <w:p>
      <w:pPr>
        <w:rPr>
          <w:sz w:val="12"/>
          <w:szCs w:val="12"/>
        </w:rPr>
      </w:pPr>
    </w:p>
    <w:tbl>
      <w:tblPr>
        <w:tblStyle w:val="10"/>
        <w:tblW w:w="10192" w:type="dxa"/>
        <w:tblInd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7"/>
        <w:gridCol w:w="9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875" w:type="dxa"/>
            <w:tcBorders>
              <w:left w:val="single" w:color="auto" w:sz="4" w:space="0"/>
            </w:tcBorders>
            <w:vAlign w:val="bottom"/>
          </w:tcPr>
          <w:p>
            <w:pPr>
              <w:ind w:left="113"/>
            </w:pPr>
            <w:r>
              <w:t>по телефону, указанному в настоящем заявлении;</w:t>
            </w:r>
          </w:p>
        </w:tc>
      </w:tr>
    </w:tbl>
    <w:p>
      <w:pPr>
        <w:rPr>
          <w:sz w:val="12"/>
          <w:szCs w:val="12"/>
        </w:rPr>
      </w:pPr>
    </w:p>
    <w:tbl>
      <w:tblPr>
        <w:tblStyle w:val="10"/>
        <w:tblW w:w="10192" w:type="dxa"/>
        <w:tblInd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7"/>
        <w:gridCol w:w="9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875" w:type="dxa"/>
            <w:tcBorders>
              <w:left w:val="single" w:color="auto" w:sz="4" w:space="0"/>
            </w:tcBorders>
            <w:vAlign w:val="bottom"/>
          </w:tcPr>
          <w:p>
            <w:pPr>
              <w:ind w:left="113"/>
            </w:pPr>
            <w:r>
              <w:t>по электронной почте, указанной в настоящем заявлении;</w:t>
            </w:r>
          </w:p>
        </w:tc>
      </w:tr>
    </w:tbl>
    <w:p>
      <w:pPr>
        <w:rPr>
          <w:sz w:val="12"/>
          <w:szCs w:val="12"/>
        </w:rPr>
      </w:pPr>
    </w:p>
    <w:tbl>
      <w:tblPr>
        <w:tblStyle w:val="10"/>
        <w:tblW w:w="10192" w:type="dxa"/>
        <w:tblInd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7"/>
        <w:gridCol w:w="9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875" w:type="dxa"/>
            <w:tcBorders>
              <w:left w:val="single" w:color="auto" w:sz="4" w:space="0"/>
            </w:tcBorders>
            <w:vAlign w:val="bottom"/>
          </w:tcPr>
          <w:p>
            <w:pPr>
              <w:ind w:left="113"/>
            </w:pPr>
            <w:r>
              <w:t>почтовым отправлением по адресу, указанному в настоящем заявлении;</w:t>
            </w:r>
          </w:p>
        </w:tc>
      </w:tr>
    </w:tbl>
    <w:p>
      <w:pPr>
        <w:rPr>
          <w:sz w:val="12"/>
          <w:szCs w:val="12"/>
        </w:rPr>
      </w:pPr>
    </w:p>
    <w:p>
      <w:pPr>
        <w:rPr>
          <w:sz w:val="12"/>
          <w:szCs w:val="12"/>
        </w:rPr>
      </w:pPr>
    </w:p>
    <w:tbl>
      <w:tblPr>
        <w:tblStyle w:val="10"/>
        <w:tblW w:w="10192" w:type="dxa"/>
        <w:tblInd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7"/>
        <w:gridCol w:w="9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7" w:hRule="atLeast"/>
        </w:trPr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875" w:type="dxa"/>
            <w:tcBorders>
              <w:left w:val="single" w:color="auto" w:sz="4" w:space="0"/>
            </w:tcBorders>
            <w:vAlign w:val="bottom"/>
          </w:tcPr>
          <w:p>
            <w:pPr>
              <w:ind w:left="113"/>
            </w:pPr>
            <w:r>
              <w:t>вручением уведомления об отказе в возврате денежных средств.</w:t>
            </w:r>
          </w:p>
        </w:tc>
      </w:tr>
    </w:tbl>
    <w:p>
      <w:pPr>
        <w:rPr>
          <w:sz w:val="12"/>
          <w:szCs w:val="12"/>
        </w:rPr>
      </w:pPr>
    </w:p>
    <w:p>
      <w:pPr>
        <w:ind w:firstLine="340"/>
        <w:jc w:val="both"/>
      </w:pPr>
    </w:p>
    <w:p>
      <w:pPr>
        <w:ind w:firstLine="340"/>
        <w:jc w:val="both"/>
      </w:pPr>
      <w:r>
        <w:t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 Основами законодательства о культуре, Правилами и условиями возврата билетов, абонементов и экскурсионных путевок, утвержденными постановлением Правительства Российской Федерации от 18.09.2020 № 1491, а также с собственным порядком, утвержденным организацией исполнительских искусств или музеем, ознакомлен(а).</w:t>
      </w:r>
    </w:p>
    <w:p/>
    <w:tbl>
      <w:tblPr>
        <w:tblStyle w:val="10"/>
        <w:tblW w:w="10191" w:type="dxa"/>
        <w:tblInd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40"/>
        <w:gridCol w:w="5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340" w:type="dxa"/>
            <w:vAlign w:val="bottom"/>
          </w:tcPr>
          <w:p>
            <w:pPr>
              <w:ind w:firstLine="340"/>
            </w:pPr>
            <w:r>
              <w:t>Выражаю свое согласие на обработку</w:t>
            </w:r>
          </w:p>
        </w:tc>
        <w:tc>
          <w:tcPr>
            <w:tcW w:w="5851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6" w:hRule="atLeast"/>
        </w:trPr>
        <w:tc>
          <w:tcPr>
            <w:tcW w:w="4340" w:type="dxa"/>
            <w:vAlign w:val="bottom"/>
          </w:tcPr>
          <w:p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(указать организацию исполнительских искусств, музей или уполномоченное лицо)</w:t>
            </w:r>
          </w:p>
        </w:tc>
      </w:tr>
    </w:tbl>
    <w:p>
      <w:pPr>
        <w:jc w:val="both"/>
      </w:pPr>
      <w:r>
        <w:t>персональных данных, указанных мной в настоящем заявлении, в соответствии с Федеральным законом от 27.07.2006 № 152-ФЗ «О персональных данных»</w:t>
      </w:r>
      <w:r>
        <w:rPr>
          <w:rStyle w:val="5"/>
        </w:rPr>
        <w:footnoteReference w:id="1"/>
      </w:r>
      <w:r>
        <w:t>.</w:t>
      </w:r>
    </w:p>
    <w:p>
      <w:pPr>
        <w:ind w:firstLine="340"/>
        <w:jc w:val="both"/>
      </w:pPr>
      <w:r>
        <w:t>Согласие действует 1 (один) год с даты подписания настоящего заявления либо до письменного отзыва согласия.</w:t>
      </w:r>
    </w:p>
    <w:p/>
    <w:p/>
    <w:p/>
    <w:tbl>
      <w:tblPr>
        <w:tblStyle w:val="10"/>
        <w:tblW w:w="10191" w:type="dxa"/>
        <w:tblInd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0"/>
        <w:gridCol w:w="1134"/>
        <w:gridCol w:w="2126"/>
        <w:gridCol w:w="135"/>
        <w:gridCol w:w="4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68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35" w:type="dxa"/>
            <w:vAlign w:val="bottom"/>
          </w:tcPr>
          <w:p>
            <w:pPr>
              <w:jc w:val="center"/>
            </w:pPr>
            <w:r>
              <w:t>/</w:t>
            </w:r>
          </w:p>
        </w:tc>
        <w:tc>
          <w:tcPr>
            <w:tcW w:w="4116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680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(дата)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135" w:type="dxa"/>
            <w:vAlign w:val="bottom"/>
          </w:tcPr>
          <w:p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6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(фамилия, инициалы)</w:t>
            </w:r>
          </w:p>
        </w:tc>
      </w:tr>
    </w:tbl>
    <w:p/>
    <w:p/>
    <w:tbl>
      <w:tblPr>
        <w:tblStyle w:val="10"/>
        <w:tblW w:w="10191" w:type="dxa"/>
        <w:tblInd w:w="14" w:type="dxa"/>
        <w:tblBorders>
          <w:top w:val="single" w:color="auto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1"/>
      </w:tblGrid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1" w:type="dxa"/>
            <w:vAlign w:val="bottom"/>
          </w:tcPr>
          <w:p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(заполняется организацией исполнительских искусств, музеем или уполномоченным лицом)</w:t>
            </w:r>
          </w:p>
        </w:tc>
      </w:tr>
    </w:tbl>
    <w:p/>
    <w:tbl>
      <w:tblPr>
        <w:tblStyle w:val="10"/>
        <w:tblW w:w="10181" w:type="dxa"/>
        <w:tblInd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4"/>
        <w:gridCol w:w="397"/>
        <w:gridCol w:w="284"/>
        <w:gridCol w:w="1247"/>
        <w:gridCol w:w="364"/>
        <w:gridCol w:w="340"/>
        <w:gridCol w:w="350"/>
        <w:gridCol w:w="2309"/>
        <w:gridCol w:w="2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54" w:type="dxa"/>
            <w:vAlign w:val="bottom"/>
          </w:tcPr>
          <w:p>
            <w:r>
              <w:t>Заявление принято:</w:t>
            </w:r>
            <w:r>
              <w:tab/>
            </w:r>
            <w:r>
              <w:t>«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284" w:type="dxa"/>
            <w:vAlign w:val="bottom"/>
          </w:tcPr>
          <w:p>
            <w:r>
              <w:t>»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64" w:type="dxa"/>
            <w:vAlign w:val="bottom"/>
          </w:tcPr>
          <w:p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color="auto" w:sz="4" w:space="0"/>
            </w:tcBorders>
            <w:vAlign w:val="bottom"/>
          </w:tcPr>
          <w:p/>
        </w:tc>
        <w:tc>
          <w:tcPr>
            <w:tcW w:w="350" w:type="dxa"/>
            <w:vAlign w:val="bottom"/>
          </w:tcPr>
          <w:p>
            <w:r>
              <w:t xml:space="preserve"> г.</w:t>
            </w:r>
          </w:p>
        </w:tc>
        <w:tc>
          <w:tcPr>
            <w:tcW w:w="2309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2636" w:type="dxa"/>
            <w:vAlign w:val="bottom"/>
          </w:tcPr>
          <w:p>
            <w:pPr>
              <w:jc w:val="right"/>
            </w:pPr>
            <w:r>
              <w:t>(подпись, расшифровка).</w:t>
            </w:r>
          </w:p>
        </w:tc>
      </w:tr>
    </w:tbl>
    <w:p>
      <w:pPr>
        <w:rPr>
          <w:sz w:val="10"/>
          <w:szCs w:val="10"/>
        </w:rPr>
      </w:pPr>
    </w:p>
    <w:tbl>
      <w:tblPr>
        <w:tblStyle w:val="10"/>
        <w:tblW w:w="6520" w:type="dxa"/>
        <w:tblInd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47"/>
        <w:gridCol w:w="413"/>
        <w:gridCol w:w="284"/>
        <w:gridCol w:w="1512"/>
        <w:gridCol w:w="364"/>
        <w:gridCol w:w="406"/>
        <w:gridCol w:w="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247" w:type="dxa"/>
            <w:vAlign w:val="bottom"/>
          </w:tcPr>
          <w:p>
            <w:pPr>
              <w:tabs>
                <w:tab w:val="right" w:pos="3220"/>
              </w:tabs>
            </w:pPr>
            <w:r>
              <w:t>Заявление зарегистрировано:</w:t>
            </w:r>
            <w:r>
              <w:tab/>
            </w:r>
            <w:r>
              <w:t>«</w:t>
            </w:r>
          </w:p>
        </w:tc>
        <w:tc>
          <w:tcPr>
            <w:tcW w:w="413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284" w:type="dxa"/>
            <w:vAlign w:val="bottom"/>
          </w:tcPr>
          <w:p>
            <w:r>
              <w:t>»</w:t>
            </w:r>
          </w:p>
        </w:tc>
        <w:tc>
          <w:tcPr>
            <w:tcW w:w="1512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64" w:type="dxa"/>
            <w:vAlign w:val="bottom"/>
          </w:tcPr>
          <w:p>
            <w:pPr>
              <w:jc w:val="right"/>
            </w:pPr>
            <w:r>
              <w:t>20</w:t>
            </w:r>
          </w:p>
        </w:tc>
        <w:tc>
          <w:tcPr>
            <w:tcW w:w="406" w:type="dxa"/>
            <w:tcBorders>
              <w:bottom w:val="single" w:color="auto" w:sz="4" w:space="0"/>
            </w:tcBorders>
            <w:vAlign w:val="bottom"/>
          </w:tcPr>
          <w:p/>
        </w:tc>
        <w:tc>
          <w:tcPr>
            <w:tcW w:w="294" w:type="dxa"/>
            <w:vAlign w:val="bottom"/>
          </w:tcPr>
          <w:p>
            <w:pPr>
              <w:jc w:val="right"/>
            </w:pPr>
            <w:r>
              <w:t>г.</w:t>
            </w:r>
          </w:p>
        </w:tc>
      </w:tr>
    </w:tbl>
    <w:p>
      <w:pPr>
        <w:rPr>
          <w:sz w:val="10"/>
          <w:szCs w:val="10"/>
        </w:rPr>
      </w:pPr>
    </w:p>
    <w:tbl>
      <w:tblPr>
        <w:tblStyle w:val="10"/>
        <w:tblW w:w="6439" w:type="dxa"/>
        <w:tblInd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4"/>
        <w:gridCol w:w="4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254" w:type="dxa"/>
            <w:vAlign w:val="bottom"/>
          </w:tcPr>
          <w:p>
            <w:r>
              <w:t>Решение о возврате:</w:t>
            </w:r>
          </w:p>
        </w:tc>
        <w:tc>
          <w:tcPr>
            <w:tcW w:w="4185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</w:pPr>
          </w:p>
        </w:tc>
      </w:tr>
    </w:tbl>
    <w:p/>
    <w:sectPr>
      <w:pgSz w:w="11906" w:h="16838"/>
      <w:pgMar w:top="851" w:right="567" w:bottom="567" w:left="1134" w:header="397" w:footer="39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40" w:lineRule="auto"/>
      </w:pPr>
      <w:r>
        <w:separator/>
      </w:r>
    </w:p>
  </w:footnote>
  <w:footnote w:type="continuationSeparator" w:id="5">
    <w:p>
      <w:pPr>
        <w:spacing w:before="0" w:after="0" w:line="240" w:lineRule="auto"/>
      </w:pPr>
      <w:r>
        <w:continuationSeparator/>
      </w:r>
    </w:p>
  </w:footnote>
  <w:footnote w:id="0">
    <w:p>
      <w:pPr>
        <w:pStyle w:val="7"/>
        <w:jc w:val="both"/>
        <w:rPr>
          <w:sz w:val="16"/>
          <w:szCs w:val="16"/>
        </w:rPr>
      </w:pPr>
      <w:r>
        <w:rPr>
          <w:rStyle w:val="5"/>
          <w:sz w:val="16"/>
          <w:szCs w:val="16"/>
        </w:rPr>
        <w:footnoteRef/>
      </w:r>
      <w:r>
        <w:rPr>
          <w:sz w:val="16"/>
          <w:szCs w:val="16"/>
        </w:rPr>
        <w:t xml:space="preserve"> Лицо, у которого был приобретен билет (электронный билет), абонемент (электронный абонемент) или экскурсионная путевка (электронная экскурсионная путевка), в том числе именной билет, именной абонемент или именная экскурсионная путевка, и на которое договором с организацией исполнительских искусств или музеем возложена обязанность по возмещению стоимости билета (электронного билета), абонемента (электронного абонемента) и экскурсионной путевки (электронной экскурсионной путевки) (часть четвертая статьи 52.1 Основ законодательства о культуре).</w:t>
      </w:r>
    </w:p>
  </w:footnote>
  <w:footnote w:id="1">
    <w:p>
      <w:pPr>
        <w:pStyle w:val="7"/>
        <w:rPr>
          <w:sz w:val="16"/>
          <w:szCs w:val="16"/>
        </w:rPr>
      </w:pPr>
      <w:r>
        <w:rPr>
          <w:rStyle w:val="5"/>
          <w:sz w:val="16"/>
          <w:szCs w:val="16"/>
        </w:rPr>
        <w:footnoteRef/>
      </w:r>
      <w:r>
        <w:rPr>
          <w:sz w:val="16"/>
          <w:szCs w:val="16"/>
        </w:rPr>
        <w:t xml:space="preserve"> Собрание законодательства Российской Федерации, 2006, № 31, ст. 3451; 2021, № 1, ст. 58.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autoHyphenation/>
  <w:hyphenationZone w:val="357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4"/>
    <w:footnote w:id="5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6667"/>
    <w:rsid w:val="00012A86"/>
    <w:rsid w:val="00015F3B"/>
    <w:rsid w:val="00021A6B"/>
    <w:rsid w:val="00024455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13"/>
    <w:rsid w:val="00172253"/>
    <w:rsid w:val="00176E18"/>
    <w:rsid w:val="0017767A"/>
    <w:rsid w:val="00182990"/>
    <w:rsid w:val="0018417A"/>
    <w:rsid w:val="001844D4"/>
    <w:rsid w:val="001848CE"/>
    <w:rsid w:val="00184F1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DA4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464E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8A5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6880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87098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A3B73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39A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23C6"/>
    <w:rsid w:val="00772BAC"/>
    <w:rsid w:val="00773395"/>
    <w:rsid w:val="007805D5"/>
    <w:rsid w:val="0078269D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7F619B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7C0F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66006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091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133C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598C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0E1C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03B7"/>
    <w:rsid w:val="00ED60C3"/>
    <w:rsid w:val="00ED6521"/>
    <w:rsid w:val="00EE0C9A"/>
    <w:rsid w:val="00EE5420"/>
    <w:rsid w:val="00EE78E1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60D5"/>
    <w:rsid w:val="00FC7DC6"/>
    <w:rsid w:val="00FD5983"/>
    <w:rsid w:val="00FE0CCE"/>
    <w:rsid w:val="00FE3406"/>
    <w:rsid w:val="00FE5FDB"/>
    <w:rsid w:val="00FE7BA2"/>
    <w:rsid w:val="00FF5146"/>
    <w:rsid w:val="15977CD2"/>
    <w:rsid w:val="68336570"/>
    <w:rsid w:val="7831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basedOn w:val="3"/>
    <w:semiHidden/>
    <w:qFormat/>
    <w:uiPriority w:val="99"/>
    <w:rPr>
      <w:rFonts w:cs="Times New Roman"/>
      <w:vertAlign w:val="superscript"/>
    </w:rPr>
  </w:style>
  <w:style w:type="character" w:styleId="6">
    <w:name w:val="Hyperlink"/>
    <w:basedOn w:val="3"/>
    <w:qFormat/>
    <w:uiPriority w:val="99"/>
    <w:rPr>
      <w:rFonts w:cs="Times New Roman"/>
      <w:color w:val="0000FF"/>
      <w:u w:val="single"/>
    </w:rPr>
  </w:style>
  <w:style w:type="paragraph" w:styleId="7">
    <w:name w:val="footnote text"/>
    <w:basedOn w:val="1"/>
    <w:link w:val="17"/>
    <w:semiHidden/>
    <w:uiPriority w:val="99"/>
    <w:rPr>
      <w:sz w:val="20"/>
      <w:szCs w:val="20"/>
    </w:rPr>
  </w:style>
  <w:style w:type="paragraph" w:styleId="8">
    <w:name w:val="head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table" w:styleId="10">
    <w:name w:val="Table Grid"/>
    <w:basedOn w:val="4"/>
    <w:qFormat/>
    <w:uiPriority w:val="99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1 Знак"/>
    <w:basedOn w:val="3"/>
    <w:link w:val="2"/>
    <w:qFormat/>
    <w:locked/>
    <w:uiPriority w:val="99"/>
    <w:rPr>
      <w:rFonts w:ascii="Arial" w:hAnsi="Arial" w:cs="Arial"/>
      <w:b/>
      <w:bCs/>
      <w:color w:val="26282F"/>
      <w:sz w:val="24"/>
      <w:szCs w:val="24"/>
    </w:rPr>
  </w:style>
  <w:style w:type="character" w:customStyle="1" w:styleId="12">
    <w:name w:val="Верхний колонтитул Знак"/>
    <w:basedOn w:val="3"/>
    <w:link w:val="8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Нижний колонтитул Знак"/>
    <w:basedOn w:val="3"/>
    <w:link w:val="9"/>
    <w:semiHidden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Цветовое выделение"/>
    <w:qFormat/>
    <w:uiPriority w:val="99"/>
    <w:rPr>
      <w:b/>
      <w:color w:val="000080"/>
    </w:rPr>
  </w:style>
  <w:style w:type="character" w:customStyle="1" w:styleId="15">
    <w:name w:val="Гипертекстовая ссылка"/>
    <w:basedOn w:val="14"/>
    <w:qFormat/>
    <w:uiPriority w:val="99"/>
    <w:rPr>
      <w:rFonts w:cs="Times New Roman"/>
      <w:b w:val="0"/>
      <w:color w:val="008000"/>
    </w:rPr>
  </w:style>
  <w:style w:type="paragraph" w:customStyle="1" w:styleId="16">
    <w:name w:val="Таблицы (моноширинный)"/>
    <w:basedOn w:val="1"/>
    <w:next w:val="1"/>
    <w:qFormat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7">
    <w:name w:val="Текст сноски Знак"/>
    <w:basedOn w:val="3"/>
    <w:link w:val="7"/>
    <w:semiHidden/>
    <w:locked/>
    <w:uiPriority w:val="99"/>
    <w:rPr>
      <w:rFonts w:cs="Times New Roman"/>
      <w:sz w:val="20"/>
      <w:szCs w:val="20"/>
    </w:rPr>
  </w:style>
  <w:style w:type="paragraph" w:customStyle="1" w:styleId="18">
    <w:name w:val="Комментарий"/>
    <w:basedOn w:val="1"/>
    <w:next w:val="1"/>
    <w:qFormat/>
    <w:uiPriority w:val="99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19">
    <w:name w:val="Продолжение ссылки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FDCB-9945-400E-B2D6-CA596C3C88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garant</Company>
  <Pages>2</Pages>
  <Words>522</Words>
  <Characters>3920</Characters>
  <Lines>32</Lines>
  <Paragraphs>8</Paragraphs>
  <TotalTime>8</TotalTime>
  <ScaleCrop>false</ScaleCrop>
  <LinksUpToDate>false</LinksUpToDate>
  <CharactersWithSpaces>4434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2022-10-14T08:27:00Z</dcterms:created>
  <dc:creator>aleksey galkin</dc:creator>
  <cp:lastModifiedBy>Kazakova</cp:lastModifiedBy>
  <cp:lastPrinted>2023-06-30T12:28:00Z</cp:lastPrinted>
  <dcterms:modified xsi:type="dcterms:W3CDTF">2023-06-30T15:57:30Z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119A31F1F05C4A628E64BA6C08A97B7E</vt:lpwstr>
  </property>
</Properties>
</file>